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15" w:rsidRDefault="0044016C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0D0215" w:rsidRPr="000D0215">
        <w:rPr>
          <w:b/>
          <w:bCs/>
          <w:color w:val="000000"/>
          <w:sz w:val="28"/>
          <w:szCs w:val="28"/>
        </w:rPr>
        <w:t>ОБЪЕКТЫ ГРАЖДАНСКИХ ПРАВ</w:t>
      </w:r>
    </w:p>
    <w:p w:rsidR="00B5258E" w:rsidRDefault="00B5258E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5258E" w:rsidRPr="00B5258E" w:rsidRDefault="00B5258E" w:rsidP="00B5258E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rStyle w:val="a5"/>
          <w:sz w:val="28"/>
          <w:szCs w:val="28"/>
        </w:rPr>
      </w:pPr>
      <w:r w:rsidRPr="00B5258E">
        <w:rPr>
          <w:rStyle w:val="a5"/>
          <w:sz w:val="28"/>
          <w:szCs w:val="28"/>
        </w:rPr>
        <w:t>Гражданский кодекс Российской Федерации, часть 1 (Подраздел 3, Главы 6-8)</w:t>
      </w:r>
    </w:p>
    <w:p w:rsidR="00B5258E" w:rsidRDefault="00B5258E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44016C" w:rsidRPr="0054188C" w:rsidRDefault="0044016C" w:rsidP="00B525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r w:rsidRPr="0054188C">
        <w:rPr>
          <w:bCs/>
          <w:color w:val="000000"/>
          <w:sz w:val="28"/>
          <w:szCs w:val="28"/>
        </w:rPr>
        <w:t>План.</w:t>
      </w:r>
    </w:p>
    <w:bookmarkEnd w:id="0"/>
    <w:p w:rsidR="0044016C" w:rsidRPr="0054188C" w:rsidRDefault="0044016C" w:rsidP="00440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54188C">
        <w:rPr>
          <w:bCs/>
          <w:color w:val="000000"/>
          <w:sz w:val="28"/>
          <w:szCs w:val="28"/>
        </w:rPr>
        <w:t>1. Понятие и виды объектов гражданских прав.</w:t>
      </w:r>
    </w:p>
    <w:p w:rsidR="0044016C" w:rsidRPr="0054188C" w:rsidRDefault="0044016C" w:rsidP="00440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54188C">
        <w:rPr>
          <w:bCs/>
          <w:color w:val="000000"/>
          <w:sz w:val="28"/>
          <w:szCs w:val="28"/>
        </w:rPr>
        <w:t>2. Вещи как объекты гражданских правоотношений.</w:t>
      </w:r>
    </w:p>
    <w:p w:rsidR="00CE6609" w:rsidRPr="0054188C" w:rsidRDefault="00CE6609" w:rsidP="00440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54188C">
        <w:rPr>
          <w:bCs/>
          <w:color w:val="000000"/>
          <w:sz w:val="28"/>
          <w:szCs w:val="28"/>
        </w:rPr>
        <w:t>3.   Ценные бумаги.</w:t>
      </w:r>
    </w:p>
    <w:p w:rsidR="00AA0843" w:rsidRPr="0054188C" w:rsidRDefault="00AA0843" w:rsidP="00440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54188C">
        <w:rPr>
          <w:bCs/>
          <w:color w:val="000000"/>
          <w:sz w:val="28"/>
          <w:szCs w:val="28"/>
        </w:rPr>
        <w:t>4. Нематериальные блага.</w:t>
      </w:r>
      <w:r w:rsidRPr="0054188C">
        <w:rPr>
          <w:rStyle w:val="apple-converted-space"/>
          <w:color w:val="000000"/>
          <w:sz w:val="28"/>
          <w:szCs w:val="28"/>
        </w:rPr>
        <w:t> </w:t>
      </w:r>
    </w:p>
    <w:p w:rsidR="00AA0843" w:rsidRPr="0054188C" w:rsidRDefault="00AA0843" w:rsidP="00440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54188C">
        <w:rPr>
          <w:bCs/>
          <w:color w:val="000000"/>
          <w:sz w:val="28"/>
          <w:szCs w:val="28"/>
        </w:rPr>
        <w:t xml:space="preserve">5. </w:t>
      </w:r>
      <w:r w:rsidR="0054188C" w:rsidRPr="0054188C">
        <w:rPr>
          <w:bCs/>
          <w:color w:val="000000"/>
          <w:sz w:val="28"/>
          <w:szCs w:val="28"/>
        </w:rPr>
        <w:t>Охраняемые результаты интеллектуальной деятельности и приравненные к ним средства индивидуализации (интеллектуальная собственность).</w:t>
      </w:r>
    </w:p>
    <w:p w:rsidR="0044016C" w:rsidRDefault="0044016C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4016C" w:rsidRPr="000D0215" w:rsidRDefault="0044016C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3A0F" w:rsidRDefault="0054188C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DF3A0F">
        <w:rPr>
          <w:b/>
          <w:bCs/>
          <w:color w:val="000000"/>
          <w:sz w:val="28"/>
          <w:szCs w:val="28"/>
        </w:rPr>
        <w:t>Понятие и виды объектов гражданских прав.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Объекты гражданских прав –</w:t>
      </w:r>
      <w:r w:rsidRPr="000D02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это материальные и нематериальные блага либо процесс их создания, по поводу которых возникают и осуществляются гражданские правоотношения.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Объекты гр. прав могут свободно отчуждаться или переходить от одного лица к другому в порядке универсального правопреемства либо иным способом, если они не изъяты из оборота или не ограничены в обороте.</w:t>
      </w:r>
    </w:p>
    <w:p w:rsid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Виды объектов</w:t>
      </w:r>
      <w:r w:rsidRPr="000D02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D0215">
        <w:rPr>
          <w:b/>
          <w:bCs/>
          <w:color w:val="000000"/>
          <w:sz w:val="28"/>
          <w:szCs w:val="28"/>
        </w:rPr>
        <w:t>гражданских прав</w:t>
      </w:r>
      <w:r w:rsidRPr="000D0215">
        <w:rPr>
          <w:color w:val="000000"/>
          <w:sz w:val="28"/>
          <w:szCs w:val="28"/>
        </w:rPr>
        <w:t>: ст. 128 ГК</w:t>
      </w:r>
    </w:p>
    <w:p w:rsidR="000D0215" w:rsidRPr="00DF3A0F" w:rsidRDefault="0054188C" w:rsidP="005418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1) </w:t>
      </w:r>
      <w:r w:rsidR="000D0215" w:rsidRPr="00DF3A0F">
        <w:rPr>
          <w:b/>
          <w:color w:val="000000"/>
          <w:sz w:val="28"/>
          <w:szCs w:val="28"/>
        </w:rPr>
        <w:t>материальные блага: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3A0F">
        <w:rPr>
          <w:b/>
          <w:color w:val="000000"/>
          <w:sz w:val="28"/>
          <w:szCs w:val="28"/>
        </w:rPr>
        <w:t>-</w:t>
      </w:r>
      <w:r w:rsidRPr="00DF3A0F">
        <w:rPr>
          <w:rStyle w:val="apple-converted-space"/>
          <w:b/>
          <w:color w:val="000000"/>
          <w:sz w:val="28"/>
          <w:szCs w:val="28"/>
        </w:rPr>
        <w:t> </w:t>
      </w:r>
      <w:r w:rsidRPr="0054188C">
        <w:rPr>
          <w:b/>
          <w:color w:val="000000"/>
          <w:sz w:val="28"/>
          <w:szCs w:val="28"/>
        </w:rPr>
        <w:t>имущество</w:t>
      </w:r>
      <w:r w:rsidRPr="0054188C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 xml:space="preserve">(вещи, включая деньги и </w:t>
      </w:r>
      <w:r w:rsidR="00DF3A0F">
        <w:rPr>
          <w:color w:val="000000"/>
          <w:sz w:val="28"/>
          <w:szCs w:val="28"/>
        </w:rPr>
        <w:t xml:space="preserve">документарные </w:t>
      </w:r>
      <w:r w:rsidRPr="000D0215">
        <w:rPr>
          <w:color w:val="000000"/>
          <w:sz w:val="28"/>
          <w:szCs w:val="28"/>
        </w:rPr>
        <w:t>ценные бумаги,</w:t>
      </w:r>
      <w:r w:rsidR="00DF3A0F">
        <w:rPr>
          <w:color w:val="000000"/>
          <w:sz w:val="28"/>
          <w:szCs w:val="28"/>
        </w:rPr>
        <w:t xml:space="preserve"> иное имущество, в том числе безналичные денежные средства, бездокументарные ценные бумаги</w:t>
      </w:r>
      <w:r w:rsidRPr="000D0215">
        <w:rPr>
          <w:color w:val="000000"/>
          <w:sz w:val="28"/>
          <w:szCs w:val="28"/>
        </w:rPr>
        <w:t xml:space="preserve"> и </w:t>
      </w:r>
      <w:proofErr w:type="spellStart"/>
      <w:r w:rsidRPr="000D0215">
        <w:rPr>
          <w:color w:val="000000"/>
          <w:sz w:val="28"/>
          <w:szCs w:val="28"/>
        </w:rPr>
        <w:t>имущ</w:t>
      </w:r>
      <w:proofErr w:type="spellEnd"/>
      <w:r w:rsidRPr="000D0215">
        <w:rPr>
          <w:color w:val="000000"/>
          <w:sz w:val="28"/>
          <w:szCs w:val="28"/>
        </w:rPr>
        <w:t>. права)</w:t>
      </w:r>
    </w:p>
    <w:p w:rsidR="000D0215" w:rsidRPr="000D0215" w:rsidRDefault="0054188C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2) </w:t>
      </w:r>
      <w:r w:rsidR="000D0215" w:rsidRPr="00DF3A0F">
        <w:rPr>
          <w:b/>
          <w:color w:val="000000"/>
          <w:sz w:val="28"/>
          <w:szCs w:val="28"/>
          <w:u w:val="single"/>
        </w:rPr>
        <w:t xml:space="preserve">результаты работ и </w:t>
      </w:r>
      <w:r w:rsidR="00DF3A0F" w:rsidRPr="00DF3A0F">
        <w:rPr>
          <w:b/>
          <w:color w:val="000000"/>
          <w:sz w:val="28"/>
          <w:szCs w:val="28"/>
          <w:u w:val="single"/>
        </w:rPr>
        <w:t xml:space="preserve">оказание </w:t>
      </w:r>
      <w:r w:rsidR="000D0215" w:rsidRPr="00DF3A0F">
        <w:rPr>
          <w:b/>
          <w:color w:val="000000"/>
          <w:sz w:val="28"/>
          <w:szCs w:val="28"/>
          <w:u w:val="single"/>
        </w:rPr>
        <w:t>услуг</w:t>
      </w:r>
      <w:r w:rsidR="000D0215" w:rsidRPr="000D0215">
        <w:rPr>
          <w:color w:val="000000"/>
          <w:sz w:val="28"/>
          <w:szCs w:val="28"/>
        </w:rPr>
        <w:t>, имеющие материальную форму, вещественную форму</w:t>
      </w:r>
      <w:r w:rsidR="00DF3A0F">
        <w:rPr>
          <w:color w:val="000000"/>
          <w:sz w:val="28"/>
          <w:szCs w:val="28"/>
        </w:rPr>
        <w:t xml:space="preserve"> </w:t>
      </w:r>
      <w:r w:rsidR="000D0215" w:rsidRPr="000D0215">
        <w:rPr>
          <w:color w:val="000000"/>
          <w:sz w:val="28"/>
          <w:szCs w:val="28"/>
        </w:rPr>
        <w:t>(например, результат строительства или ремонта какого-либо материального объекта).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 xml:space="preserve">В этом смысле материальным благом может являться не только вещь, но и </w:t>
      </w:r>
      <w:r w:rsidRPr="0054188C">
        <w:rPr>
          <w:b/>
          <w:color w:val="000000"/>
          <w:sz w:val="28"/>
          <w:szCs w:val="28"/>
        </w:rPr>
        <w:t>деятельность по созданию или улучшению вещей, и даже деятельность по</w:t>
      </w:r>
      <w:r w:rsidRPr="000D0215">
        <w:rPr>
          <w:color w:val="000000"/>
          <w:sz w:val="28"/>
          <w:szCs w:val="28"/>
        </w:rPr>
        <w:t xml:space="preserve"> оказанию иных материальных услуг. Поэтому в данную группу объектов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включаются и услуги, не сопровождающиеся созданием или изменением вещей</w:t>
      </w:r>
      <w:r w:rsidRPr="000D0215">
        <w:rPr>
          <w:color w:val="000000"/>
          <w:sz w:val="28"/>
          <w:szCs w:val="28"/>
        </w:rPr>
        <w:t>,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но создающие известный полезный эффект материального</w:t>
      </w:r>
      <w:r w:rsidRPr="000D0215">
        <w:rPr>
          <w:color w:val="000000"/>
          <w:sz w:val="28"/>
          <w:szCs w:val="28"/>
        </w:rPr>
        <w:t>, хотя и не обязательно овеществленного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характера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(например, услуги по хранению вещей, перевозке пассажиров и багажа или услуги оздоровительного либо культурно-зрелищного характера). Все эти объекты объединяет их экономическая природа как товаров, объективно требующих для себя гражданско-правового оформления (режима).</w:t>
      </w:r>
    </w:p>
    <w:p w:rsidR="000D0215" w:rsidRPr="000D0215" w:rsidRDefault="0054188C" w:rsidP="005418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3) </w:t>
      </w:r>
      <w:r w:rsidR="00DF3A0F" w:rsidRPr="0044016C">
        <w:rPr>
          <w:b/>
          <w:color w:val="000000"/>
          <w:sz w:val="28"/>
          <w:szCs w:val="28"/>
          <w:u w:val="single"/>
        </w:rPr>
        <w:t>нематериальные</w:t>
      </w:r>
      <w:r w:rsidR="000D0215" w:rsidRPr="0044016C">
        <w:rPr>
          <w:b/>
          <w:color w:val="000000"/>
          <w:sz w:val="28"/>
          <w:szCs w:val="28"/>
          <w:u w:val="single"/>
        </w:rPr>
        <w:t xml:space="preserve"> блага</w:t>
      </w:r>
      <w:r w:rsidR="000D0215" w:rsidRPr="000D0215">
        <w:rPr>
          <w:color w:val="000000"/>
          <w:sz w:val="28"/>
          <w:szCs w:val="28"/>
        </w:rPr>
        <w:t xml:space="preserve"> – жизнь, здоровье, честь, достоинство и т.д.</w:t>
      </w:r>
    </w:p>
    <w:p w:rsidR="000D0215" w:rsidRDefault="0054188C" w:rsidP="005418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188C">
        <w:rPr>
          <w:b/>
          <w:color w:val="000000"/>
          <w:sz w:val="28"/>
          <w:szCs w:val="28"/>
          <w:u w:val="single"/>
        </w:rPr>
        <w:t xml:space="preserve">4) </w:t>
      </w:r>
      <w:r w:rsidR="0044016C" w:rsidRPr="0054188C">
        <w:rPr>
          <w:b/>
          <w:color w:val="000000"/>
          <w:sz w:val="28"/>
          <w:szCs w:val="28"/>
          <w:u w:val="single"/>
        </w:rPr>
        <w:t xml:space="preserve">охраняемые </w:t>
      </w:r>
      <w:r w:rsidR="000D0215" w:rsidRPr="0054188C">
        <w:rPr>
          <w:b/>
          <w:color w:val="000000"/>
          <w:sz w:val="28"/>
          <w:szCs w:val="28"/>
          <w:u w:val="single"/>
        </w:rPr>
        <w:t>результаты интеллектуальной деятельности</w:t>
      </w:r>
      <w:r w:rsidRPr="0054188C">
        <w:rPr>
          <w:b/>
          <w:bCs/>
          <w:color w:val="000000"/>
          <w:sz w:val="28"/>
          <w:szCs w:val="28"/>
          <w:u w:val="single"/>
        </w:rPr>
        <w:t xml:space="preserve"> и приравненные к ним средства индивидуализации (интеллектуальная собственность)</w:t>
      </w:r>
      <w:r w:rsidR="000D0215" w:rsidRPr="0054188C">
        <w:rPr>
          <w:b/>
          <w:color w:val="000000"/>
          <w:sz w:val="28"/>
          <w:szCs w:val="28"/>
          <w:u w:val="single"/>
        </w:rPr>
        <w:t>,</w:t>
      </w:r>
      <w:r w:rsidR="000D0215" w:rsidRPr="000D0215">
        <w:rPr>
          <w:color w:val="000000"/>
          <w:sz w:val="28"/>
          <w:szCs w:val="28"/>
        </w:rPr>
        <w:t xml:space="preserve"> например, произведения науки, литературы и искусства, изобретения и т.п., а также объекты "промышленных прав" в виде промышленных образцов, товарных знаков, фирменных наименований и т.д</w:t>
      </w:r>
      <w:proofErr w:type="gramStart"/>
      <w:r w:rsidR="000D0215" w:rsidRPr="000D0215">
        <w:rPr>
          <w:color w:val="000000"/>
          <w:sz w:val="28"/>
          <w:szCs w:val="28"/>
        </w:rPr>
        <w:t>.</w:t>
      </w:r>
      <w:r w:rsidR="0044016C">
        <w:rPr>
          <w:color w:val="000000"/>
          <w:sz w:val="28"/>
          <w:szCs w:val="28"/>
        </w:rPr>
        <w:t>.</w:t>
      </w:r>
      <w:proofErr w:type="gramEnd"/>
    </w:p>
    <w:p w:rsidR="0044016C" w:rsidRPr="000D0215" w:rsidRDefault="0044016C" w:rsidP="00440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0215" w:rsidRPr="000D0215" w:rsidRDefault="0044016C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D0215" w:rsidRPr="000D0215">
        <w:rPr>
          <w:b/>
          <w:bCs/>
          <w:color w:val="000000"/>
          <w:sz w:val="28"/>
          <w:szCs w:val="28"/>
        </w:rPr>
        <w:t>Вещи как объекты гражданских правоотношений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Вещи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это предметы внешнего материального мира, материальные, физически осязаемые объекты, имеющие экономическую форму товара.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Классификация вещей:</w:t>
      </w:r>
    </w:p>
    <w:p w:rsidR="000D0215" w:rsidRPr="0044016C" w:rsidRDefault="000D0215" w:rsidP="000D02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44016C">
        <w:rPr>
          <w:b/>
          <w:color w:val="000000"/>
          <w:sz w:val="28"/>
          <w:szCs w:val="28"/>
          <w:u w:val="single"/>
        </w:rPr>
        <w:t>по степени оборотоспособности</w:t>
      </w:r>
      <w:r w:rsidRPr="0044016C">
        <w:rPr>
          <w:b/>
          <w:color w:val="000000"/>
          <w:sz w:val="28"/>
          <w:szCs w:val="28"/>
        </w:rPr>
        <w:t>: ст. 129 ГК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D0215">
        <w:rPr>
          <w:color w:val="000000"/>
          <w:sz w:val="28"/>
          <w:szCs w:val="28"/>
        </w:rPr>
        <w:t>Оборотоспособность</w:t>
      </w:r>
      <w:proofErr w:type="spellEnd"/>
      <w:r w:rsidRPr="000D0215">
        <w:rPr>
          <w:color w:val="000000"/>
          <w:sz w:val="28"/>
          <w:szCs w:val="28"/>
        </w:rPr>
        <w:t xml:space="preserve"> выступает важнейшим критерием классификации вещей в гражданском праве. Это способность вещей служить объектом имущественного оборота (различных сделок) и менять своих владельцев (собственников).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вещи, находящиеся в свободном обращении,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не ограниченные законом в обороте. Их большинство.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вещи, ограниченные в гражданском обороте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="0044016C">
        <w:rPr>
          <w:color w:val="000000"/>
          <w:sz w:val="28"/>
          <w:szCs w:val="28"/>
        </w:rPr>
        <w:t>(оружие, яды, наркотики, летатель</w:t>
      </w:r>
      <w:r w:rsidRPr="000D0215">
        <w:rPr>
          <w:color w:val="000000"/>
          <w:sz w:val="28"/>
          <w:szCs w:val="28"/>
        </w:rPr>
        <w:t xml:space="preserve">ные аппараты). Они могут принадлежать лишь определенным </w:t>
      </w:r>
      <w:r w:rsidRPr="000D0215">
        <w:rPr>
          <w:color w:val="000000"/>
          <w:sz w:val="28"/>
          <w:szCs w:val="28"/>
        </w:rPr>
        <w:lastRenderedPageBreak/>
        <w:t>участникам оборота (например, большинство видов вооружения, за исключением некоторых видов стрелкового и холодного оружия) либо находиться в обороте по специальному разрешению публичной власти (например, иностранная валюта и валютные ценности).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Так, в соответствии со ст. 141 ГК специальным законом определяется порядок совершения сделок с валютными ценностями. В частности, покупка и продажа иностранной валюты допускается только через специально уполномоченные российские банки, ввоз и вывоз валютных ценностей через границу осуществляется с соблюдением специальных таможенных правил и т.п.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вещи,</w:t>
      </w:r>
      <w:r w:rsidRPr="000D0215">
        <w:rPr>
          <w:rStyle w:val="apple-converted-space"/>
          <w:color w:val="000000"/>
          <w:sz w:val="28"/>
          <w:szCs w:val="28"/>
          <w:u w:val="single"/>
        </w:rPr>
        <w:t> </w:t>
      </w:r>
      <w:r w:rsidRPr="000D0215">
        <w:rPr>
          <w:color w:val="000000"/>
          <w:sz w:val="28"/>
          <w:szCs w:val="28"/>
          <w:u w:val="single"/>
        </w:rPr>
        <w:t>изъятые из гражданского оборота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не могут быть предметом никаких сделок и изменять собственника</w:t>
      </w:r>
      <w:r w:rsidR="0044016C">
        <w:rPr>
          <w:color w:val="000000"/>
          <w:sz w:val="28"/>
          <w:szCs w:val="28"/>
        </w:rPr>
        <w:t xml:space="preserve"> (</w:t>
      </w:r>
      <w:r w:rsidRPr="000D0215">
        <w:rPr>
          <w:color w:val="000000"/>
          <w:sz w:val="28"/>
          <w:szCs w:val="28"/>
        </w:rPr>
        <w:t>исторические культурные ценности национального достояния, большинство природных ресурсов (богатства континентального шельфа и морской экономической зоны, участки недр, многие виды земельных участков и водных объектов, природные целебные источники и др.).</w:t>
      </w:r>
      <w:r w:rsidR="0044016C">
        <w:rPr>
          <w:color w:val="000000"/>
          <w:sz w:val="28"/>
          <w:szCs w:val="28"/>
        </w:rPr>
        <w:t xml:space="preserve"> </w:t>
      </w:r>
      <w:r w:rsidRPr="000D0215">
        <w:rPr>
          <w:color w:val="000000"/>
          <w:sz w:val="28"/>
          <w:szCs w:val="28"/>
        </w:rPr>
        <w:t>Собственником таких вещей может являться только государство</w:t>
      </w:r>
      <w:r w:rsidR="0044016C">
        <w:rPr>
          <w:color w:val="000000"/>
          <w:sz w:val="28"/>
          <w:szCs w:val="28"/>
        </w:rPr>
        <w:t>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 xml:space="preserve">Виды вещей, которые изымаются из оборота, должны быть прямо указаны в федеральном законе, а вещи, </w:t>
      </w:r>
      <w:proofErr w:type="spellStart"/>
      <w:r w:rsidRPr="000D0215">
        <w:rPr>
          <w:color w:val="000000"/>
          <w:sz w:val="28"/>
          <w:szCs w:val="28"/>
        </w:rPr>
        <w:t>оборотоспособность</w:t>
      </w:r>
      <w:proofErr w:type="spellEnd"/>
      <w:r w:rsidRPr="000D0215">
        <w:rPr>
          <w:color w:val="000000"/>
          <w:sz w:val="28"/>
          <w:szCs w:val="28"/>
        </w:rPr>
        <w:t xml:space="preserve"> которых ограничена, определяются либо законом, либо в установленном им порядке подзаконными актами (п. 2 ст. 129 ГК).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 xml:space="preserve">2) </w:t>
      </w:r>
      <w:r w:rsidRPr="0044016C">
        <w:rPr>
          <w:b/>
          <w:color w:val="000000"/>
          <w:sz w:val="28"/>
          <w:szCs w:val="28"/>
        </w:rPr>
        <w:t>Важное юридическое значение имеет деление вещей на движимые и недвижимые</w:t>
      </w:r>
      <w:r w:rsidRPr="000D0215">
        <w:rPr>
          <w:color w:val="000000"/>
          <w:sz w:val="28"/>
          <w:szCs w:val="28"/>
        </w:rPr>
        <w:t xml:space="preserve"> (ст. 130 ГК).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недвижимые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земля и все, что имеет неразрывную связь с землей. Ст. 130 ГК: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  <w:r w:rsidR="0044016C">
        <w:rPr>
          <w:color w:val="000000"/>
          <w:sz w:val="28"/>
          <w:szCs w:val="28"/>
        </w:rPr>
        <w:t xml:space="preserve"> </w:t>
      </w:r>
      <w:r w:rsidRPr="000D0215">
        <w:rPr>
          <w:color w:val="000000"/>
          <w:sz w:val="28"/>
          <w:szCs w:val="28"/>
        </w:rPr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>К недвижимым вещам закон может отнести и иное, аналогичное по сути имущество. Так, жилищное законодательство относит к объектам недвижимости жилые дома, части домов, квартиры, части квартир, комнаты.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Особым объектом недвижимости является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44016C">
        <w:rPr>
          <w:b/>
          <w:color w:val="000000"/>
          <w:sz w:val="28"/>
          <w:szCs w:val="28"/>
          <w:u w:val="single"/>
        </w:rPr>
        <w:t>предприятие как</w:t>
      </w:r>
      <w:r w:rsidRPr="0044016C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44016C">
        <w:rPr>
          <w:b/>
          <w:color w:val="000000"/>
          <w:sz w:val="28"/>
          <w:szCs w:val="28"/>
        </w:rPr>
        <w:t>(единый)</w:t>
      </w:r>
      <w:r w:rsidRPr="0044016C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44016C">
        <w:rPr>
          <w:b/>
          <w:color w:val="000000"/>
          <w:sz w:val="28"/>
          <w:szCs w:val="28"/>
          <w:u w:val="single"/>
        </w:rPr>
        <w:t>имущественный комплекс</w:t>
      </w:r>
      <w:r w:rsidRPr="000D0215">
        <w:rPr>
          <w:color w:val="000000"/>
          <w:sz w:val="28"/>
          <w:szCs w:val="28"/>
        </w:rPr>
        <w:t>, используемый для осуществления предпринимательской деятельности (ст. 132 ГК). В состав предприятия как имущественного комплекса входят 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 и услуги (фирменное наименование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i/>
          <w:iCs/>
          <w:color w:val="000000"/>
          <w:sz w:val="28"/>
          <w:szCs w:val="28"/>
        </w:rPr>
        <w:t>(сейчас с 1.01.2008 г. называется «коммерческое обозначение»)</w:t>
      </w:r>
      <w:r w:rsidRPr="000D0215">
        <w:rPr>
          <w:color w:val="000000"/>
          <w:sz w:val="28"/>
          <w:szCs w:val="28"/>
        </w:rPr>
        <w:t>, товарные знаки, знаки обслуживания), и другие исключительные права, если иное не предусмотрено законом или договором.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Ст. 131 ГК: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Такая регистрация является юридическим актом признания и подтверждения государством (публичной властью) возникновения, ограничения (обременения), перехода или прекращения прав на недвижимость и служит единственным доказательством существования зарегистрированных прав.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Движимые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вещи, не относящиеся к недвижимости, включая деньги и ценные бумаги.</w:t>
      </w:r>
    </w:p>
    <w:p w:rsidR="000D0215" w:rsidRPr="0044016C" w:rsidRDefault="000D0215" w:rsidP="000D0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44016C">
        <w:rPr>
          <w:b/>
          <w:color w:val="000000"/>
          <w:sz w:val="28"/>
          <w:szCs w:val="28"/>
          <w:u w:val="single"/>
        </w:rPr>
        <w:t>по степени индивидуализации: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индивидуально-определенные вещи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имеющие индивидуально определенные признаки, характерные только для данной вещи (например, дом N 22 по улице Садовой; автомобиль такой-то марки под конкретным номером и т.п.).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>Индивидуально определенные вещи признаются юридически незаменимыми. В случае гибели или порчи таких вещей от обязанного лица можно требовать лишь возмещения убытков, но не предоставления аналогичных вещей. Вместе с тем только индивидуально определенные вещи можно истребовать от обязанного лица в натуре (например, при неисполнении им договора купли-продажи). Индивидуально определенными могут быть как движимые, так и недвижимые вещи.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вещи, определенные родовыми признаками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изменяются числом, весом, мерой, т.е. рассматриваются как известное количество вещей одного и того же рода</w:t>
      </w:r>
      <w:r w:rsidR="0044016C">
        <w:rPr>
          <w:color w:val="000000"/>
          <w:sz w:val="28"/>
          <w:szCs w:val="28"/>
        </w:rPr>
        <w:t xml:space="preserve"> </w:t>
      </w:r>
      <w:r w:rsidRPr="000D0215">
        <w:rPr>
          <w:color w:val="000000"/>
          <w:sz w:val="28"/>
          <w:szCs w:val="28"/>
        </w:rPr>
        <w:t>(деньги, песок, зерно).</w:t>
      </w:r>
      <w:r w:rsidR="0044016C">
        <w:rPr>
          <w:color w:val="000000"/>
          <w:sz w:val="28"/>
          <w:szCs w:val="28"/>
        </w:rPr>
        <w:t xml:space="preserve"> </w:t>
      </w:r>
      <w:r w:rsidRPr="000D0215">
        <w:rPr>
          <w:color w:val="000000"/>
          <w:sz w:val="28"/>
          <w:szCs w:val="28"/>
        </w:rPr>
        <w:t>Понятие родовых обычно используется только по отношению к движимым вещам, ибо недвижимые вещи являются индивидуально определенными в силу их государственной регистрации.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 xml:space="preserve">Вещи, определенные родовыми признаками, юридически заменимы. Поэтому неисполнение обязательства по их передаче (например, в силу гибели или иной утраты конкретной партии товара) по общему правилу дает возможность </w:t>
      </w:r>
      <w:proofErr w:type="spellStart"/>
      <w:r w:rsidRPr="000D0215">
        <w:rPr>
          <w:color w:val="000000"/>
          <w:sz w:val="28"/>
          <w:szCs w:val="28"/>
        </w:rPr>
        <w:t>управомоченному</w:t>
      </w:r>
      <w:proofErr w:type="spellEnd"/>
      <w:r w:rsidRPr="000D0215">
        <w:rPr>
          <w:color w:val="000000"/>
          <w:sz w:val="28"/>
          <w:szCs w:val="28"/>
        </w:rPr>
        <w:t xml:space="preserve"> лицу требовать предоставления такого же количества аналогичных вещей, но исключает возможность истребования в натуре тех же самых (конкретных) вещей.</w:t>
      </w:r>
    </w:p>
    <w:p w:rsidR="000D0215" w:rsidRPr="0044016C" w:rsidRDefault="0054188C" w:rsidP="0054188C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4. </w:t>
      </w:r>
      <w:r w:rsidR="000D0215" w:rsidRPr="0044016C">
        <w:rPr>
          <w:b/>
          <w:color w:val="000000"/>
          <w:sz w:val="28"/>
          <w:szCs w:val="28"/>
          <w:u w:val="single"/>
        </w:rPr>
        <w:t>по естественным свойствам вещей</w:t>
      </w:r>
      <w:r w:rsidR="000D0215" w:rsidRPr="0044016C">
        <w:rPr>
          <w:b/>
          <w:color w:val="000000"/>
          <w:sz w:val="28"/>
          <w:szCs w:val="28"/>
        </w:rPr>
        <w:t>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неделимые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их нельзя разделить без несоразмерного ущерба для их назначения, без изменения их первоначального назначения (машины, музыкальные инструменты, мебель и т. п.) ст. 133 ГК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делимые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не меняют в результате раздела своего первоначального назначения, т.к. каждая часть этих вещей может быть использована по прежнему назначению (продукты питания, топливо, материалы, квартира или жилой дом, состоящий из нескольких изолированных комнат и т. п.)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Сложные вещи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(ст. 134 ГК) делимы как физически, так и юридически.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 xml:space="preserve">Это совокупность разнородных вещей, составляющих единое целое в силу их использования по общему назначению (например, столовый сервиз, мебельный гарнитур, имущество фермерского хозяйства и т.д.). Такая </w:t>
      </w:r>
      <w:r w:rsidRPr="000D0215">
        <w:rPr>
          <w:color w:val="000000"/>
          <w:sz w:val="28"/>
          <w:szCs w:val="28"/>
        </w:rPr>
        <w:lastRenderedPageBreak/>
        <w:t>совокупность вещей используется и является предметом оборота как одна, единая вещь, стоимость которой может быть даже больше, чем простая сумма стоимости составляющих ее частей. Сложной вещью можно считать коллекцию однородных предметов или, например, библиотеку.</w:t>
      </w:r>
    </w:p>
    <w:p w:rsidR="000D0215" w:rsidRPr="00CE6609" w:rsidRDefault="0054188C" w:rsidP="005418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5. </w:t>
      </w:r>
      <w:r w:rsidR="000D0215" w:rsidRPr="00CE6609">
        <w:rPr>
          <w:b/>
          <w:color w:val="000000"/>
          <w:sz w:val="28"/>
          <w:szCs w:val="28"/>
          <w:u w:val="single"/>
        </w:rPr>
        <w:t>в зависимости от отношения друг к другу: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главная вещь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имеет самостоятельное значение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принадлежность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предназначена для обслуживания главной вещи, связанная с ней общим назначением. Следует судьбе гл. вещи. Ст. 135 ГК.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Каждая из этих вещей является вполне самостоятельной и имеет собственное назначение, но сами эти вещи связаны хозяйственной или иной зависимостью, в рамках которой принадлежность приобретает сугубо подчиненное, обслуживающее по отношению к главной вещи значение.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Например, замок – гл. вещь, ключ – принадлежность.</w:t>
      </w:r>
    </w:p>
    <w:p w:rsidR="000D0215" w:rsidRPr="00CE6609" w:rsidRDefault="0054188C" w:rsidP="005418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0D0215" w:rsidRPr="00CE6609">
        <w:rPr>
          <w:b/>
          <w:color w:val="000000"/>
          <w:sz w:val="28"/>
          <w:szCs w:val="28"/>
        </w:rPr>
        <w:t>В ряде случаев гражданско-правовое значение приобретает деление вещей на: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-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  <w:u w:val="single"/>
        </w:rPr>
        <w:t>потребляемые</w:t>
      </w:r>
      <w:r w:rsidRPr="000D0215">
        <w:rPr>
          <w:rStyle w:val="apple-converted-space"/>
          <w:color w:val="000000"/>
          <w:sz w:val="28"/>
          <w:szCs w:val="28"/>
          <w:u w:val="single"/>
        </w:rPr>
        <w:t> </w:t>
      </w:r>
      <w:r w:rsidRPr="000D0215">
        <w:rPr>
          <w:color w:val="000000"/>
          <w:sz w:val="28"/>
          <w:szCs w:val="28"/>
        </w:rPr>
        <w:t>вещи – вещи, утрачивающиеся в процессе их использования, например сырье для производства или строительные материалы. Такие вещи не могут быть предметом временного пользования, ибо их невозможно вернуть первоначальному владельцу. Они могут лишь отчуждаться в пользу других лиц. Потребляемыми вещами могут быть только движимости.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- непотребляемые вещи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при использовании изнашиваются (амортизируются) постепенно, частично, в течение определенного длительного времени (например, недвижимость, оборудование). Это дает им возможность служить предметом аренды, и других сделок по временному пользованию чужим имуществом.</w:t>
      </w:r>
    </w:p>
    <w:p w:rsidR="000D0215" w:rsidRPr="00CE6609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E6609">
        <w:rPr>
          <w:b/>
          <w:color w:val="000000"/>
          <w:sz w:val="28"/>
          <w:szCs w:val="28"/>
        </w:rPr>
        <w:t>7</w:t>
      </w:r>
      <w:r w:rsidR="0054188C">
        <w:rPr>
          <w:b/>
          <w:color w:val="000000"/>
          <w:sz w:val="28"/>
          <w:szCs w:val="28"/>
        </w:rPr>
        <w:t>.</w:t>
      </w:r>
      <w:r w:rsidRPr="00CE6609">
        <w:rPr>
          <w:rStyle w:val="apple-converted-space"/>
          <w:b/>
          <w:color w:val="000000"/>
          <w:sz w:val="28"/>
          <w:szCs w:val="28"/>
        </w:rPr>
        <w:t> </w:t>
      </w:r>
      <w:r w:rsidRPr="00CE6609">
        <w:rPr>
          <w:b/>
          <w:color w:val="000000"/>
          <w:sz w:val="28"/>
          <w:szCs w:val="28"/>
          <w:u w:val="single"/>
        </w:rPr>
        <w:t>Одушевленные и неодушевленные вещи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Одушевленные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объектом имущественного оборота во многих случаях становятся животные, чаще всего домашние (хотя возможны и сделки по поводу диких животных, например их приобретение для зоопарка или цирка).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 xml:space="preserve">Ст. 137 ГК - Животные </w:t>
      </w:r>
      <w:proofErr w:type="spellStart"/>
      <w:r w:rsidRPr="000D0215">
        <w:rPr>
          <w:color w:val="000000"/>
          <w:sz w:val="28"/>
          <w:szCs w:val="28"/>
        </w:rPr>
        <w:t>явл</w:t>
      </w:r>
      <w:proofErr w:type="spellEnd"/>
      <w:r w:rsidRPr="000D0215">
        <w:rPr>
          <w:color w:val="000000"/>
          <w:sz w:val="28"/>
          <w:szCs w:val="28"/>
        </w:rPr>
        <w:t>. имуществом.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К животным применяются общие правила об имуществе постольку, поскольку законом или иными правовыми актами не установлено иное.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При осуществлении прав не допускается жестокое обращение с животными, противоречащее принципам гуманности.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609">
        <w:rPr>
          <w:b/>
          <w:color w:val="000000"/>
          <w:sz w:val="28"/>
          <w:szCs w:val="28"/>
          <w:u w:val="single"/>
        </w:rPr>
        <w:t>Плоды, продукция и доходы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(Ст. 136 ГК) – это поступления, полученные в результате использования имущества. Они принадлежат лицу, использующему это имущество на законном основании.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Плоды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результат органического, естественного приращения вещей (урожай, приплод скота или птицы).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Продукция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техническое (т.е. - искусственное) приращение имущества, полученное в результате его производительного использования (например, готовая продукция какого-либо завода). В данном случае под продукцией понимаются вещи или овеществленные результаты работ или услуг (в частности, результат ремонта или иного улучшения вещи).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Доходы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- экономическое приращение имущества, прежде всего в виде денег (доходы от акций или по вкладу, проценты от пользования чужими денежными средствами и т.п.). Доходы могут иметь и натуральный характер (например, арендная плата в соответствии с п. 2 ст. 614 ГК может устанавливаться в виде части готовой продукции, полученной в результате использования арендованного имущества).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Деньги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по своей природе деньги относятся к движимым, родовым, делимым и потребляемым вещам.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Но в отличие от обычных вещей такого рода, отмеченные свойства денег определяются не естественными свойствами и количеством отдельных купюр, числом банкнот или монет, а выраженной в них денежной суммой.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Главная функция денег - служить средством платежа. В гражданском обороте деньги оцениваются количеством выраженных в них единиц.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>Ст. 140 ГК Рубль является законным платежным средством, обязательным к приему по нарицательной стоимости на всей территории Российской Федерации. Т.е., официальной денежной единицей России является рубль.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Вместе с тем деньги могут выступать и в роли особого товара - самостоятельного предмета некоторых сделок, например займа и кредита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В развитом имущественном обороте большинство расчетов осуществляется в безналичном порядке, с использованием денежных средств, числящихся на банковских счетах и во вкладах (депозитах).</w:t>
      </w:r>
    </w:p>
    <w:p w:rsidR="00CE6609" w:rsidRDefault="00CE6609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D0215" w:rsidRPr="000D0215" w:rsidRDefault="00CE6609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0D0215" w:rsidRPr="000D0215">
        <w:rPr>
          <w:b/>
          <w:bCs/>
          <w:color w:val="000000"/>
          <w:sz w:val="28"/>
          <w:szCs w:val="28"/>
        </w:rPr>
        <w:t>Ценн</w:t>
      </w:r>
      <w:r>
        <w:rPr>
          <w:b/>
          <w:bCs/>
          <w:color w:val="000000"/>
          <w:sz w:val="28"/>
          <w:szCs w:val="28"/>
        </w:rPr>
        <w:t xml:space="preserve">ые </w:t>
      </w:r>
      <w:r w:rsidR="000D0215" w:rsidRPr="000D0215">
        <w:rPr>
          <w:b/>
          <w:bCs/>
          <w:color w:val="000000"/>
          <w:sz w:val="28"/>
          <w:szCs w:val="28"/>
        </w:rPr>
        <w:t>бумаг</w:t>
      </w:r>
      <w:r>
        <w:rPr>
          <w:b/>
          <w:bCs/>
          <w:color w:val="000000"/>
          <w:sz w:val="28"/>
          <w:szCs w:val="28"/>
        </w:rPr>
        <w:t>и</w:t>
      </w:r>
      <w:r w:rsidR="000D0215" w:rsidRPr="000D0215">
        <w:rPr>
          <w:b/>
          <w:bCs/>
          <w:color w:val="000000"/>
          <w:sz w:val="28"/>
          <w:szCs w:val="28"/>
        </w:rPr>
        <w:t>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В развитой экономике объектом товарного (имущественного) оборота становятся не только вещи, но и имущественные права, в том числе выраженные в специальных документах - ценных бумагах. Основную особенность этих документов составляет тесная неразрывная связь выраженных в них прав с документарной (бумажной) формой их фиксации.</w:t>
      </w:r>
    </w:p>
    <w:p w:rsidR="00CE6609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CE6609">
        <w:rPr>
          <w:b/>
          <w:bCs/>
          <w:color w:val="000000"/>
          <w:sz w:val="28"/>
          <w:szCs w:val="28"/>
        </w:rPr>
        <w:t>Ценн</w:t>
      </w:r>
      <w:r w:rsidR="00CE6609">
        <w:rPr>
          <w:b/>
          <w:bCs/>
          <w:color w:val="000000"/>
          <w:sz w:val="28"/>
          <w:szCs w:val="28"/>
        </w:rPr>
        <w:t xml:space="preserve">ые бумаги - </w:t>
      </w:r>
      <w:r w:rsidR="00CE6609" w:rsidRPr="00AA0843">
        <w:rPr>
          <w:bCs/>
          <w:color w:val="000000"/>
          <w:sz w:val="28"/>
          <w:szCs w:val="28"/>
        </w:rPr>
        <w:t>документы, соответствующие установленным законом требованиям и удостоверяющие обязательственные и иные права, осуществление и передача которых возможны только при предъявлении таких документов (докум</w:t>
      </w:r>
      <w:r w:rsidR="00AA0843" w:rsidRPr="00AA0843">
        <w:rPr>
          <w:bCs/>
          <w:color w:val="000000"/>
          <w:sz w:val="28"/>
          <w:szCs w:val="28"/>
        </w:rPr>
        <w:t>е</w:t>
      </w:r>
      <w:r w:rsidR="00CE6609" w:rsidRPr="00AA0843">
        <w:rPr>
          <w:bCs/>
          <w:color w:val="000000"/>
          <w:sz w:val="28"/>
          <w:szCs w:val="28"/>
        </w:rPr>
        <w:t>нтарные ценны</w:t>
      </w:r>
      <w:r w:rsidR="00AA0843" w:rsidRPr="00AA0843">
        <w:rPr>
          <w:bCs/>
          <w:color w:val="000000"/>
          <w:sz w:val="28"/>
          <w:szCs w:val="28"/>
        </w:rPr>
        <w:t>е</w:t>
      </w:r>
      <w:r w:rsidR="00CE6609" w:rsidRPr="00AA0843">
        <w:rPr>
          <w:bCs/>
          <w:color w:val="000000"/>
          <w:sz w:val="28"/>
          <w:szCs w:val="28"/>
        </w:rPr>
        <w:t xml:space="preserve"> бумаги)</w:t>
      </w:r>
      <w:r w:rsidR="00AA0843">
        <w:rPr>
          <w:bCs/>
          <w:color w:val="000000"/>
          <w:sz w:val="28"/>
          <w:szCs w:val="28"/>
        </w:rPr>
        <w:t>.</w:t>
      </w:r>
    </w:p>
    <w:p w:rsidR="00AA0843" w:rsidRP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A0843">
        <w:rPr>
          <w:b/>
          <w:bCs/>
          <w:color w:val="000000"/>
          <w:sz w:val="28"/>
          <w:szCs w:val="28"/>
        </w:rPr>
        <w:t>Виды ценных</w:t>
      </w:r>
      <w:r w:rsidR="0054188C">
        <w:rPr>
          <w:b/>
          <w:bCs/>
          <w:color w:val="000000"/>
          <w:sz w:val="28"/>
          <w:szCs w:val="28"/>
        </w:rPr>
        <w:t xml:space="preserve"> </w:t>
      </w:r>
      <w:r w:rsidRPr="00AA0843">
        <w:rPr>
          <w:b/>
          <w:bCs/>
          <w:color w:val="000000"/>
          <w:sz w:val="28"/>
          <w:szCs w:val="28"/>
        </w:rPr>
        <w:t>бумаг: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акция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-вексель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закладная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-инвестиционный пай </w:t>
      </w:r>
      <w:proofErr w:type="spellStart"/>
      <w:r>
        <w:rPr>
          <w:bCs/>
          <w:color w:val="000000"/>
          <w:sz w:val="28"/>
          <w:szCs w:val="28"/>
        </w:rPr>
        <w:t>певого</w:t>
      </w:r>
      <w:proofErr w:type="spellEnd"/>
      <w:r>
        <w:rPr>
          <w:bCs/>
          <w:color w:val="000000"/>
          <w:sz w:val="28"/>
          <w:szCs w:val="28"/>
        </w:rPr>
        <w:t xml:space="preserve"> инвестиционного фонда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-коносамент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облигация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чек</w:t>
      </w:r>
    </w:p>
    <w:p w:rsidR="00AA0843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иные ценные бумаги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Признаки (свойства) ц/б:</w:t>
      </w:r>
    </w:p>
    <w:p w:rsidR="00AA0843" w:rsidRDefault="000D0215" w:rsidP="000D02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AA0843">
        <w:rPr>
          <w:color w:val="000000"/>
          <w:sz w:val="28"/>
          <w:szCs w:val="28"/>
          <w:u w:val="single"/>
        </w:rPr>
        <w:lastRenderedPageBreak/>
        <w:t>Литеральность</w:t>
      </w:r>
      <w:proofErr w:type="spellEnd"/>
      <w:r w:rsidRPr="00AA0843">
        <w:rPr>
          <w:rStyle w:val="apple-converted-space"/>
          <w:color w:val="000000"/>
          <w:sz w:val="28"/>
          <w:szCs w:val="28"/>
        </w:rPr>
        <w:t> </w:t>
      </w:r>
      <w:r w:rsidRPr="00AA0843">
        <w:rPr>
          <w:color w:val="000000"/>
          <w:sz w:val="28"/>
          <w:szCs w:val="28"/>
        </w:rPr>
        <w:t xml:space="preserve">– возможность требовать исполнения только того, что прямо обозначено в ценной бумаге. </w:t>
      </w:r>
    </w:p>
    <w:p w:rsidR="000D0215" w:rsidRPr="00AA0843" w:rsidRDefault="000D0215" w:rsidP="000D02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A0843">
        <w:rPr>
          <w:color w:val="000000"/>
          <w:sz w:val="28"/>
          <w:szCs w:val="28"/>
          <w:u w:val="single"/>
        </w:rPr>
        <w:t>Легитимация</w:t>
      </w:r>
      <w:r w:rsidRPr="00AA0843">
        <w:rPr>
          <w:rStyle w:val="apple-converted-space"/>
          <w:color w:val="000000"/>
          <w:sz w:val="28"/>
          <w:szCs w:val="28"/>
        </w:rPr>
        <w:t> </w:t>
      </w:r>
      <w:r w:rsidRPr="00AA0843">
        <w:rPr>
          <w:color w:val="000000"/>
          <w:sz w:val="28"/>
          <w:szCs w:val="28"/>
        </w:rPr>
        <w:t xml:space="preserve">– узаконивание в качестве </w:t>
      </w:r>
      <w:proofErr w:type="spellStart"/>
      <w:r w:rsidRPr="00AA0843">
        <w:rPr>
          <w:color w:val="000000"/>
          <w:sz w:val="28"/>
          <w:szCs w:val="28"/>
        </w:rPr>
        <w:t>управомоченного</w:t>
      </w:r>
      <w:proofErr w:type="spellEnd"/>
      <w:r w:rsidRPr="00AA0843">
        <w:rPr>
          <w:color w:val="000000"/>
          <w:sz w:val="28"/>
          <w:szCs w:val="28"/>
        </w:rPr>
        <w:t xml:space="preserve"> по бумаге лица.</w:t>
      </w:r>
    </w:p>
    <w:p w:rsidR="000D0215" w:rsidRPr="000D0215" w:rsidRDefault="000D0215" w:rsidP="000D02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Презентация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 xml:space="preserve">– предъявление обязанному лицу. Только в этом случае возможна беспрепятственная реализация выраженного в документе права, ибо лишь предъявление бумаги гарантирует осуществление права </w:t>
      </w:r>
      <w:proofErr w:type="spellStart"/>
      <w:r w:rsidRPr="000D0215">
        <w:rPr>
          <w:color w:val="000000"/>
          <w:sz w:val="28"/>
          <w:szCs w:val="28"/>
        </w:rPr>
        <w:t>управомоченного</w:t>
      </w:r>
      <w:proofErr w:type="spellEnd"/>
      <w:r w:rsidRPr="000D0215">
        <w:rPr>
          <w:color w:val="000000"/>
          <w:sz w:val="28"/>
          <w:szCs w:val="28"/>
        </w:rPr>
        <w:t xml:space="preserve"> лица и лишь предъявителю подлинника этого документа обязанное лицо должно предоставить исполнение.</w:t>
      </w:r>
    </w:p>
    <w:p w:rsidR="000D0215" w:rsidRPr="000D0215" w:rsidRDefault="000D0215" w:rsidP="000D02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Абстрактность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закрепленного в ней обязательства, поскольку отказ от его исполнения обязанным лицом со ссылкой на отсутствие основания или его недействительность не допускается. Лишь отсутствие в ней некоторых реквизитов может повлечь недействительность.</w:t>
      </w:r>
    </w:p>
    <w:p w:rsidR="000D0215" w:rsidRDefault="000D0215" w:rsidP="000D02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Автономность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лицо, законным порядком приобретшее ее, получает по ней право требования, не зависящее от прав на данную бумагу предшествующего обладателя, т.е. имеющее автономный характер. Выраженное в бумаге право переходит к добросовестному приобретателю таким, каким оно обозначено в бумаге.</w:t>
      </w:r>
    </w:p>
    <w:p w:rsidR="00AA0843" w:rsidRPr="000D0215" w:rsidRDefault="00AA0843" w:rsidP="00AA08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0215" w:rsidRPr="000D0215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0D0215" w:rsidRPr="000D0215">
        <w:rPr>
          <w:b/>
          <w:bCs/>
          <w:color w:val="000000"/>
          <w:sz w:val="28"/>
          <w:szCs w:val="28"/>
        </w:rPr>
        <w:t>Нематериальные блага</w:t>
      </w:r>
      <w:r w:rsidR="000D0215" w:rsidRPr="000D0215">
        <w:rPr>
          <w:rStyle w:val="apple-converted-space"/>
          <w:color w:val="000000"/>
          <w:sz w:val="28"/>
          <w:szCs w:val="28"/>
        </w:rPr>
        <w:t> </w:t>
      </w:r>
      <w:r w:rsidR="000D0215" w:rsidRPr="000D0215">
        <w:rPr>
          <w:color w:val="000000"/>
          <w:sz w:val="28"/>
          <w:szCs w:val="28"/>
        </w:rPr>
        <w:t>– не имеющие экономического содержания, не отделимые от личности их носителей блага и свободы, признанные и охраняемые действующим законодательством.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Ст. 150 ГК.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Виды н</w:t>
      </w:r>
      <w:r w:rsidR="00AA0843">
        <w:rPr>
          <w:b/>
          <w:bCs/>
          <w:color w:val="000000"/>
          <w:sz w:val="28"/>
          <w:szCs w:val="28"/>
        </w:rPr>
        <w:t>ематериальных</w:t>
      </w:r>
      <w:r w:rsidRPr="000D0215">
        <w:rPr>
          <w:b/>
          <w:bCs/>
          <w:color w:val="000000"/>
          <w:sz w:val="28"/>
          <w:szCs w:val="28"/>
        </w:rPr>
        <w:t xml:space="preserve"> благ:</w:t>
      </w:r>
    </w:p>
    <w:p w:rsidR="000D0215" w:rsidRPr="00AA0843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A0843">
        <w:rPr>
          <w:b/>
          <w:color w:val="000000"/>
          <w:sz w:val="28"/>
          <w:szCs w:val="28"/>
        </w:rPr>
        <w:t>1) Обеспечивающие неприкосновенность «духовных интересов» личности:</w:t>
      </w:r>
    </w:p>
    <w:p w:rsidR="000D0215" w:rsidRPr="000D0215" w:rsidRDefault="000D0215" w:rsidP="000D02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Личная и семейная тайна</w:t>
      </w:r>
    </w:p>
    <w:p w:rsidR="000D0215" w:rsidRPr="000D0215" w:rsidRDefault="000D0215" w:rsidP="000D02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Неприкосновенность частной жизни</w:t>
      </w:r>
    </w:p>
    <w:p w:rsidR="000D0215" w:rsidRPr="000D0215" w:rsidRDefault="000D0215" w:rsidP="000D02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Тайна переписки</w:t>
      </w:r>
    </w:p>
    <w:p w:rsidR="000D0215" w:rsidRPr="00AA0843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A0843">
        <w:rPr>
          <w:b/>
          <w:color w:val="000000"/>
          <w:sz w:val="28"/>
          <w:szCs w:val="28"/>
        </w:rPr>
        <w:t>2) Обеспечивающие физическую неприкосновенность личности:</w:t>
      </w:r>
    </w:p>
    <w:p w:rsidR="000D0215" w:rsidRPr="000D0215" w:rsidRDefault="000D0215" w:rsidP="000D02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Жизнь и здоровье</w:t>
      </w:r>
    </w:p>
    <w:p w:rsidR="000D0215" w:rsidRPr="000D0215" w:rsidRDefault="000D0215" w:rsidP="000D02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>Свобода выбора места жительства и места пребывания</w:t>
      </w:r>
    </w:p>
    <w:p w:rsidR="000D0215" w:rsidRPr="000D0215" w:rsidRDefault="000D0215" w:rsidP="000D02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Свобода передвижения</w:t>
      </w:r>
    </w:p>
    <w:p w:rsidR="000D0215" w:rsidRPr="000D0215" w:rsidRDefault="000D0215" w:rsidP="000D02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Личная неприкосновенность</w:t>
      </w:r>
    </w:p>
    <w:p w:rsidR="000D0215" w:rsidRPr="00AA0843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A0843">
        <w:rPr>
          <w:b/>
          <w:color w:val="000000"/>
          <w:sz w:val="28"/>
          <w:szCs w:val="28"/>
        </w:rPr>
        <w:t>3) Индивидуализирующие личность (гражданина и юридического лица):</w:t>
      </w:r>
    </w:p>
    <w:p w:rsidR="000D0215" w:rsidRPr="000D0215" w:rsidRDefault="000D0215" w:rsidP="000D021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Имя (наименование)</w:t>
      </w:r>
    </w:p>
    <w:p w:rsidR="000D0215" w:rsidRPr="000D0215" w:rsidRDefault="000D0215" w:rsidP="000D021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Честь, достоинство, деловая репутация</w:t>
      </w:r>
    </w:p>
    <w:p w:rsidR="000D0215" w:rsidRPr="000D0215" w:rsidRDefault="000D0215" w:rsidP="000D021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Авторство.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Одним из способов защиты нематериальных благ является возмещения морального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b/>
          <w:bCs/>
          <w:color w:val="000000"/>
          <w:sz w:val="28"/>
          <w:szCs w:val="28"/>
        </w:rPr>
        <w:t>вреда</w:t>
      </w:r>
      <w:r w:rsidR="00AA0843">
        <w:rPr>
          <w:color w:val="000000"/>
          <w:sz w:val="28"/>
          <w:szCs w:val="28"/>
        </w:rPr>
        <w:t xml:space="preserve">. </w:t>
      </w:r>
      <w:r w:rsidRPr="000D0215">
        <w:rPr>
          <w:color w:val="000000"/>
          <w:sz w:val="28"/>
          <w:szCs w:val="28"/>
        </w:rPr>
        <w:t xml:space="preserve">Компенсация морального вреда осуществляется согласно ст. 151 и 1101 ГК в денежной форме. Размер компенсации морального вреда определяется судом в зависимости от характера причиненных потерпевшему физических или нравственных страданий, а также степени вины </w:t>
      </w:r>
      <w:proofErr w:type="spellStart"/>
      <w:r w:rsidRPr="000D0215">
        <w:rPr>
          <w:color w:val="000000"/>
          <w:sz w:val="28"/>
          <w:szCs w:val="28"/>
        </w:rPr>
        <w:t>причинителя</w:t>
      </w:r>
      <w:proofErr w:type="spellEnd"/>
      <w:r w:rsidRPr="000D0215">
        <w:rPr>
          <w:color w:val="000000"/>
          <w:sz w:val="28"/>
          <w:szCs w:val="28"/>
        </w:rPr>
        <w:t xml:space="preserve"> вреда в случаях, когда вина является основанием возмещения вреда, и с учетом требований разумности и справедливости.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b/>
          <w:bCs/>
          <w:color w:val="000000"/>
          <w:sz w:val="28"/>
          <w:szCs w:val="28"/>
        </w:rPr>
        <w:t>Защита чести, достоинства и деловой репутации</w:t>
      </w:r>
      <w:r w:rsidRPr="000D0215">
        <w:rPr>
          <w:color w:val="000000"/>
          <w:sz w:val="28"/>
          <w:szCs w:val="28"/>
        </w:rPr>
        <w:t>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Честь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социально значимая положительная оценка лица со стороны общества.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Достоинство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самооценка личности (субъективная оценка).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  <w:u w:val="single"/>
        </w:rPr>
        <w:t>Деловая репутация</w:t>
      </w:r>
      <w:r w:rsidRPr="000D0215">
        <w:rPr>
          <w:rStyle w:val="apple-converted-space"/>
          <w:color w:val="000000"/>
          <w:sz w:val="28"/>
          <w:szCs w:val="28"/>
        </w:rPr>
        <w:t> </w:t>
      </w:r>
      <w:r w:rsidRPr="000D0215">
        <w:rPr>
          <w:color w:val="000000"/>
          <w:sz w:val="28"/>
          <w:szCs w:val="28"/>
        </w:rPr>
        <w:t>– сложившееся мнение об определенном лице, основанное на оценке его деловых и профессиональных качеств.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Гражданин вправе требовать по суду опровержения порочащих его честь, достоинство или деловую репутацию сведений, если распространивший такие сведения не докажет, что они соответствуют действительности. Допускается защита чести и достоинства гражданина и после его смерти.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Способы защиты: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i/>
          <w:iCs/>
          <w:color w:val="000000"/>
          <w:sz w:val="28"/>
          <w:szCs w:val="28"/>
        </w:rPr>
        <w:t>Основные</w:t>
      </w:r>
    </w:p>
    <w:p w:rsidR="000D0215" w:rsidRPr="000D0215" w:rsidRDefault="000D0215" w:rsidP="000D0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Опровержение порочащих сведений</w:t>
      </w:r>
    </w:p>
    <w:p w:rsidR="000D0215" w:rsidRPr="000D0215" w:rsidRDefault="000D0215" w:rsidP="000D0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Признание сведений не соответствующими действительно</w:t>
      </w:r>
      <w:r w:rsidRPr="000D0215">
        <w:rPr>
          <w:color w:val="000000"/>
          <w:sz w:val="28"/>
          <w:szCs w:val="28"/>
        </w:rPr>
        <w:softHyphen/>
        <w:t>сти</w:t>
      </w:r>
    </w:p>
    <w:p w:rsidR="000D0215" w:rsidRPr="000D0215" w:rsidRDefault="000D0215" w:rsidP="000D021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Штраф в доход государства</w:t>
      </w:r>
      <w:r w:rsidRPr="000D0215">
        <w:rPr>
          <w:color w:val="000000"/>
          <w:sz w:val="28"/>
          <w:szCs w:val="28"/>
        </w:rPr>
        <w:br/>
      </w:r>
      <w:r w:rsidRPr="000D0215">
        <w:rPr>
          <w:i/>
          <w:iCs/>
          <w:color w:val="000000"/>
          <w:sz w:val="28"/>
          <w:szCs w:val="28"/>
        </w:rPr>
        <w:t>Дополнительные</w:t>
      </w:r>
    </w:p>
    <w:p w:rsidR="000D0215" w:rsidRPr="000D0215" w:rsidRDefault="000D0215" w:rsidP="000D021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lastRenderedPageBreak/>
        <w:t>Опубликование ответа в средствах массовой информации</w:t>
      </w:r>
    </w:p>
    <w:p w:rsidR="000D0215" w:rsidRPr="000D0215" w:rsidRDefault="000D0215" w:rsidP="000D021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Возмещение причиненных убытков</w:t>
      </w:r>
    </w:p>
    <w:p w:rsidR="000D0215" w:rsidRPr="000D0215" w:rsidRDefault="000D0215" w:rsidP="000D021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Возмещение морального вреда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Правила о защите деловой репутации гражданина соответственно применяются к защите деловой репутации юридического лица.</w:t>
      </w:r>
    </w:p>
    <w:p w:rsidR="000D0215" w:rsidRPr="000D0215" w:rsidRDefault="00AA0843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54188C">
        <w:rPr>
          <w:b/>
          <w:bCs/>
          <w:color w:val="000000"/>
          <w:sz w:val="28"/>
          <w:szCs w:val="28"/>
        </w:rPr>
        <w:t>Охраняемые р</w:t>
      </w:r>
      <w:r w:rsidR="000D0215" w:rsidRPr="000D0215">
        <w:rPr>
          <w:b/>
          <w:bCs/>
          <w:color w:val="000000"/>
          <w:sz w:val="28"/>
          <w:szCs w:val="28"/>
        </w:rPr>
        <w:t>езультаты</w:t>
      </w:r>
      <w:r w:rsidR="0054188C">
        <w:rPr>
          <w:b/>
          <w:bCs/>
          <w:color w:val="000000"/>
          <w:sz w:val="28"/>
          <w:szCs w:val="28"/>
        </w:rPr>
        <w:t xml:space="preserve"> интеллектуальной деятельности и приравненные к ним средства индивидуализации</w:t>
      </w:r>
      <w:r w:rsidR="0054188C" w:rsidRPr="000D0215">
        <w:rPr>
          <w:b/>
          <w:bCs/>
          <w:color w:val="000000"/>
          <w:sz w:val="28"/>
          <w:szCs w:val="28"/>
        </w:rPr>
        <w:t xml:space="preserve"> </w:t>
      </w:r>
      <w:r w:rsidR="000D0215" w:rsidRPr="000D0215">
        <w:rPr>
          <w:b/>
          <w:bCs/>
          <w:color w:val="000000"/>
          <w:sz w:val="28"/>
          <w:szCs w:val="28"/>
        </w:rPr>
        <w:t xml:space="preserve">(интеллектуальная собственность) 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Это результаты интеллектуального труда человека, продукты духовного производства. Носят нематериальный (идеальный) характер.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Объект интеллектуальной собственности – это результат интеллектуальной деятельности, имеющий конкретного автора, отражающий его индивидуальность.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Можно выделить:</w:t>
      </w:r>
    </w:p>
    <w:p w:rsidR="000D0215" w:rsidRPr="000D0215" w:rsidRDefault="000D0215" w:rsidP="000D0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объекты патентного права (изобретения, полезные модели, промышленные образцы)</w:t>
      </w:r>
    </w:p>
    <w:p w:rsidR="000D0215" w:rsidRPr="000D0215" w:rsidRDefault="000D0215" w:rsidP="000D021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объекты авторского права (литературные, художественные, научные произведения; программы для ЭВМ и базы данных; объекты смежных прав – права исполнителей, производителей фонограмм и т.д.</w:t>
      </w:r>
      <w:r w:rsidR="0054188C">
        <w:rPr>
          <w:color w:val="000000"/>
          <w:sz w:val="28"/>
          <w:szCs w:val="28"/>
        </w:rPr>
        <w:t>)</w:t>
      </w:r>
    </w:p>
    <w:p w:rsidR="000D0215" w:rsidRPr="000D0215" w:rsidRDefault="0054188C" w:rsidP="000D021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объекты интеллектуальной собственности</w:t>
      </w:r>
      <w:r w:rsidR="000D0215" w:rsidRPr="000D0215">
        <w:rPr>
          <w:color w:val="000000"/>
          <w:sz w:val="28"/>
          <w:szCs w:val="28"/>
        </w:rPr>
        <w:t>:</w:t>
      </w:r>
    </w:p>
    <w:p w:rsidR="000D0215" w:rsidRPr="000D0215" w:rsidRDefault="000D0215" w:rsidP="000D02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0215">
        <w:rPr>
          <w:color w:val="000000"/>
          <w:sz w:val="28"/>
          <w:szCs w:val="28"/>
        </w:rPr>
        <w:t>Например, средства индивидуализации ЮЛ, товаров, работ, услуг (</w:t>
      </w:r>
      <w:r w:rsidR="0054188C">
        <w:rPr>
          <w:color w:val="000000"/>
          <w:sz w:val="28"/>
          <w:szCs w:val="28"/>
        </w:rPr>
        <w:t>коммерческое</w:t>
      </w:r>
      <w:r w:rsidRPr="000D0215">
        <w:rPr>
          <w:color w:val="000000"/>
          <w:sz w:val="28"/>
          <w:szCs w:val="28"/>
        </w:rPr>
        <w:t xml:space="preserve"> наименование, товарный знак, знак обслуживания, наименование места происхождения товара)</w:t>
      </w:r>
    </w:p>
    <w:p w:rsidR="005807E4" w:rsidRPr="000D0215" w:rsidRDefault="005807E4" w:rsidP="000D02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07E4" w:rsidRPr="000D0215" w:rsidSect="0058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A9C"/>
    <w:multiLevelType w:val="multilevel"/>
    <w:tmpl w:val="4AF65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42BA"/>
    <w:multiLevelType w:val="multilevel"/>
    <w:tmpl w:val="2EFCF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D2CAB"/>
    <w:multiLevelType w:val="multilevel"/>
    <w:tmpl w:val="AF7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0FCB"/>
    <w:multiLevelType w:val="multilevel"/>
    <w:tmpl w:val="33DA8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317AA"/>
    <w:multiLevelType w:val="multilevel"/>
    <w:tmpl w:val="187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91276"/>
    <w:multiLevelType w:val="multilevel"/>
    <w:tmpl w:val="E9A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325D9"/>
    <w:multiLevelType w:val="multilevel"/>
    <w:tmpl w:val="3DB23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1309A"/>
    <w:multiLevelType w:val="multilevel"/>
    <w:tmpl w:val="64A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A54F9"/>
    <w:multiLevelType w:val="multilevel"/>
    <w:tmpl w:val="462C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36A57"/>
    <w:multiLevelType w:val="multilevel"/>
    <w:tmpl w:val="A8F8A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C1495"/>
    <w:multiLevelType w:val="multilevel"/>
    <w:tmpl w:val="A8DE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545C2"/>
    <w:multiLevelType w:val="multilevel"/>
    <w:tmpl w:val="B9B02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D3D0A"/>
    <w:multiLevelType w:val="multilevel"/>
    <w:tmpl w:val="AFB07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13187"/>
    <w:multiLevelType w:val="multilevel"/>
    <w:tmpl w:val="C460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33B01"/>
    <w:multiLevelType w:val="multilevel"/>
    <w:tmpl w:val="A09E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D05E9F"/>
    <w:multiLevelType w:val="multilevel"/>
    <w:tmpl w:val="70BC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215"/>
    <w:rsid w:val="000719E2"/>
    <w:rsid w:val="00074831"/>
    <w:rsid w:val="000D0215"/>
    <w:rsid w:val="00395659"/>
    <w:rsid w:val="0044016C"/>
    <w:rsid w:val="0054188C"/>
    <w:rsid w:val="005807E4"/>
    <w:rsid w:val="007B1573"/>
    <w:rsid w:val="00AA0843"/>
    <w:rsid w:val="00B5258E"/>
    <w:rsid w:val="00CE6609"/>
    <w:rsid w:val="00D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1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215"/>
  </w:style>
  <w:style w:type="character" w:styleId="a4">
    <w:name w:val="Hyperlink"/>
    <w:basedOn w:val="a0"/>
    <w:uiPriority w:val="99"/>
    <w:semiHidden/>
    <w:unhideWhenUsed/>
    <w:rsid w:val="00DF3A0F"/>
    <w:rPr>
      <w:color w:val="0000FF"/>
      <w:u w:val="single"/>
    </w:rPr>
  </w:style>
  <w:style w:type="character" w:styleId="a5">
    <w:name w:val="Strong"/>
    <w:basedOn w:val="a0"/>
    <w:uiPriority w:val="22"/>
    <w:qFormat/>
    <w:rsid w:val="00B52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пользователь_1</cp:lastModifiedBy>
  <cp:revision>5</cp:revision>
  <dcterms:created xsi:type="dcterms:W3CDTF">2017-03-19T09:46:00Z</dcterms:created>
  <dcterms:modified xsi:type="dcterms:W3CDTF">2020-03-20T05:56:00Z</dcterms:modified>
</cp:coreProperties>
</file>